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tblpX="94"/>
        <w:tblOverlap w:val="never"/>
        <w:tblW w:w="8966" w:type="dxa"/>
        <w:tblInd w:w="0" w:type="dxa"/>
        <w:tblCellMar>
          <w:top w:w="40" w:type="dxa"/>
          <w:left w:w="155" w:type="dxa"/>
          <w:right w:w="85" w:type="dxa"/>
        </w:tblCellMar>
        <w:tblLook w:val="04A0" w:firstRow="1" w:lastRow="0" w:firstColumn="1" w:lastColumn="0" w:noHBand="0" w:noVBand="1"/>
      </w:tblPr>
      <w:tblGrid>
        <w:gridCol w:w="3667"/>
        <w:gridCol w:w="5299"/>
      </w:tblGrid>
      <w:tr w:rsidR="007062E9">
        <w:trPr>
          <w:trHeight w:val="375"/>
        </w:trPr>
        <w:tc>
          <w:tcPr>
            <w:tcW w:w="89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62E9" w:rsidRDefault="00DE2E40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>SCHEDA DESCRITTORI Dl CO</w:t>
            </w:r>
            <w:r w:rsidR="00E52726"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PORTA</w:t>
            </w:r>
            <w:r w:rsidR="00E52726"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ENTO </w:t>
            </w:r>
          </w:p>
        </w:tc>
      </w:tr>
      <w:tr w:rsidR="007062E9">
        <w:trPr>
          <w:trHeight w:val="375"/>
        </w:trPr>
        <w:tc>
          <w:tcPr>
            <w:tcW w:w="3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62E9" w:rsidRDefault="007062E9"/>
        </w:tc>
        <w:tc>
          <w:tcPr>
            <w:tcW w:w="5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62E9" w:rsidRDefault="007062E9"/>
        </w:tc>
      </w:tr>
      <w:tr w:rsidR="007062E9">
        <w:trPr>
          <w:trHeight w:val="738"/>
        </w:trPr>
        <w:tc>
          <w:tcPr>
            <w:tcW w:w="3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62E9" w:rsidRDefault="00DE2E40">
            <w:pPr>
              <w:spacing w:after="96"/>
            </w:pPr>
            <w:r>
              <w:rPr>
                <w:rFonts w:ascii="Times New Roman" w:eastAsia="Times New Roman" w:hAnsi="Times New Roman" w:cs="Times New Roman"/>
              </w:rPr>
              <w:t>COMPORTAIVŒNTO ESPRESSO</w:t>
            </w:r>
          </w:p>
          <w:p w:rsidR="007062E9" w:rsidRDefault="00DE2E40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RELAZIONE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A :</w:t>
            </w:r>
            <w:proofErr w:type="gramEnd"/>
          </w:p>
        </w:tc>
        <w:tc>
          <w:tcPr>
            <w:tcW w:w="5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62E9" w:rsidRDefault="00DE2E4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>DESCRITTORI Dl COMPORTAMENTO</w:t>
            </w:r>
          </w:p>
        </w:tc>
      </w:tr>
      <w:tr w:rsidR="007062E9">
        <w:trPr>
          <w:trHeight w:val="2494"/>
        </w:trPr>
        <w:tc>
          <w:tcPr>
            <w:tcW w:w="3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62E9" w:rsidRDefault="00DE2E40">
            <w:pPr>
              <w:spacing w:after="73"/>
              <w:ind w:left="14"/>
            </w:pPr>
            <w:r>
              <w:rPr>
                <w:rFonts w:ascii="Times New Roman" w:eastAsia="Times New Roman" w:hAnsi="Times New Roman" w:cs="Times New Roman"/>
              </w:rPr>
              <w:t>CONOSCENZA DELLE ATTIVITA' E</w:t>
            </w:r>
          </w:p>
          <w:p w:rsidR="007062E9" w:rsidRDefault="00DE2E40">
            <w:pPr>
              <w:spacing w:after="98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DEI PROCESSI</w:t>
            </w:r>
          </w:p>
          <w:p w:rsidR="007062E9" w:rsidRDefault="00DE2E40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Dl LAVORO</w:t>
            </w:r>
          </w:p>
        </w:tc>
        <w:tc>
          <w:tcPr>
            <w:tcW w:w="5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62E9" w:rsidRDefault="00DE2E40">
            <w:pPr>
              <w:ind w:left="648" w:right="5" w:firstLine="14"/>
              <w:jc w:val="both"/>
            </w:pPr>
            <w:r>
              <w:rPr>
                <w:rFonts w:ascii="Times New Roman" w:eastAsia="Times New Roman" w:hAnsi="Times New Roman" w:cs="Times New Roman"/>
              </w:rPr>
              <w:t>conoscere e rispettare norme e procedure informatiche nell'ambito delle proprie attività/processi di lavoro; individuare gli interlocutori interni idonei a fornire il necessario apporto nella gestione delle attività/processi di lavoro anche i</w:t>
            </w:r>
            <w:r w:rsidR="00E52726"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 termini di procedure informatiche; manifestare gradi di autonomia e conoscenze informatiche rispetto al processo di lavoro </w:t>
            </w:r>
            <w:r w:rsidR="00E52726"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residiato</w:t>
            </w:r>
          </w:p>
        </w:tc>
      </w:tr>
      <w:tr w:rsidR="007062E9">
        <w:trPr>
          <w:trHeight w:val="1775"/>
        </w:trPr>
        <w:tc>
          <w:tcPr>
            <w:tcW w:w="3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62E9" w:rsidRDefault="00DE2E4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6"/>
              </w:rPr>
              <w:t>ORIENTAŒNTO AL RISULTATO</w:t>
            </w:r>
          </w:p>
        </w:tc>
        <w:tc>
          <w:tcPr>
            <w:tcW w:w="5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62E9" w:rsidRDefault="00DE2E40">
            <w:pPr>
              <w:ind w:left="643" w:firstLine="19"/>
              <w:jc w:val="both"/>
            </w:pPr>
            <w:r>
              <w:rPr>
                <w:rFonts w:ascii="Times New Roman" w:eastAsia="Times New Roman" w:hAnsi="Times New Roman" w:cs="Times New Roman"/>
              </w:rPr>
              <w:t>assicurare la gestione del tempo in relazione alle priorità individuate, nel rispetto degli standard qualitativi definiti; gestire l'incertezza e valutare rischi e opportunità; rispettare impegni e scadenze assegnate; gestire carichi di lavoro commisurati alle proprie ca</w:t>
            </w:r>
            <w:r w:rsidR="00E52726"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acità.</w:t>
            </w:r>
          </w:p>
        </w:tc>
      </w:tr>
      <w:tr w:rsidR="007062E9">
        <w:trPr>
          <w:trHeight w:val="3977"/>
        </w:trPr>
        <w:tc>
          <w:tcPr>
            <w:tcW w:w="3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62E9" w:rsidRDefault="00DE2E40">
            <w:pPr>
              <w:spacing w:after="79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>RELAZIONI CON IL CLIENTE</w:t>
            </w:r>
          </w:p>
          <w:p w:rsidR="007062E9" w:rsidRDefault="00DE2E40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ESTERNO/NTERNO</w:t>
            </w:r>
          </w:p>
        </w:tc>
        <w:tc>
          <w:tcPr>
            <w:tcW w:w="5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62E9" w:rsidRDefault="00DE2E40">
            <w:pPr>
              <w:ind w:left="629" w:right="5" w:hanging="312"/>
              <w:jc w:val="both"/>
            </w:pPr>
            <w:r>
              <w:rPr>
                <w:rFonts w:ascii="Times New Roman" w:eastAsia="Times New Roman" w:hAnsi="Times New Roman" w:cs="Times New Roman"/>
              </w:rPr>
              <w:t>0 interpretare correttamente le esigenze del cliente interno/esterno e fornire le risposte organizzative coerenti rispetto al bisogno espresso; generare output di qualità per il cliente interno/esterno; favorire cambiamenti utili al miglioramento della soddisfazione del cliente interno/esterno quale output della capacità di ascolto, analisi e selezione dei bisogni manifestati; instaurare relazioni di qualità con il cliente interno/esterno generando qualità dei servizi resi (all' esterno) e clima aziendale positivo (all'interno); contribuire a diffondere nell'organizzazione, e in particolare presso i propri col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>leghi 1a cultura dell' orientamento al cittadino.</w:t>
            </w:r>
          </w:p>
        </w:tc>
      </w:tr>
      <w:tr w:rsidR="007062E9">
        <w:trPr>
          <w:trHeight w:val="1104"/>
        </w:trPr>
        <w:tc>
          <w:tcPr>
            <w:tcW w:w="3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62E9" w:rsidRDefault="00DE2E40">
            <w:pPr>
              <w:ind w:left="1032"/>
            </w:pPr>
            <w:r>
              <w:rPr>
                <w:rFonts w:ascii="Times New Roman" w:eastAsia="Times New Roman" w:hAnsi="Times New Roman" w:cs="Times New Roman"/>
                <w:sz w:val="24"/>
              </w:rPr>
              <w:t>PROBLEM SOLVNG</w:t>
            </w:r>
          </w:p>
        </w:tc>
        <w:tc>
          <w:tcPr>
            <w:tcW w:w="5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62E9" w:rsidRPr="00E52726" w:rsidRDefault="00DE2E40">
            <w:pPr>
              <w:spacing w:after="12"/>
              <w:ind w:right="48"/>
              <w:jc w:val="right"/>
            </w:pPr>
            <w:r w:rsidRPr="00E52726">
              <w:rPr>
                <w:rFonts w:ascii="Times New Roman" w:eastAsia="Times New Roman" w:hAnsi="Times New Roman" w:cs="Times New Roman"/>
              </w:rPr>
              <w:t>definire il problema, pianificare e formulare ipotesi;</w:t>
            </w:r>
          </w:p>
          <w:p w:rsidR="007062E9" w:rsidRPr="00E52726" w:rsidRDefault="00DE2E40">
            <w:pPr>
              <w:spacing w:after="9"/>
              <w:ind w:left="624"/>
            </w:pPr>
            <w:r w:rsidRPr="00E52726">
              <w:rPr>
                <w:rFonts w:ascii="Times New Roman" w:eastAsia="Times New Roman" w:hAnsi="Times New Roman" w:cs="Times New Roman"/>
              </w:rPr>
              <w:t>Individuare procedure e applicarle al contesto;</w:t>
            </w:r>
          </w:p>
          <w:p w:rsidR="007062E9" w:rsidRDefault="00DE2E40">
            <w:pPr>
              <w:ind w:left="624"/>
            </w:pPr>
            <w:r w:rsidRPr="00E52726">
              <w:rPr>
                <w:rFonts w:ascii="Times New Roman" w:eastAsia="Times New Roman" w:hAnsi="Times New Roman" w:cs="Times New Roman"/>
              </w:rPr>
              <w:t>Trarre conclusioni e formulare opinioni personali.</w:t>
            </w:r>
          </w:p>
        </w:tc>
      </w:tr>
      <w:tr w:rsidR="007062E9">
        <w:trPr>
          <w:trHeight w:val="370"/>
        </w:trPr>
        <w:tc>
          <w:tcPr>
            <w:tcW w:w="3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62E9" w:rsidRDefault="007062E9"/>
        </w:tc>
        <w:tc>
          <w:tcPr>
            <w:tcW w:w="5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62E9" w:rsidRDefault="007062E9"/>
        </w:tc>
      </w:tr>
      <w:tr w:rsidR="007062E9">
        <w:trPr>
          <w:trHeight w:val="1517"/>
        </w:trPr>
        <w:tc>
          <w:tcPr>
            <w:tcW w:w="3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62E9" w:rsidRDefault="00DE2E40">
            <w:pPr>
              <w:ind w:left="989"/>
            </w:pPr>
            <w:r>
              <w:rPr>
                <w:rFonts w:ascii="Times New Roman" w:eastAsia="Times New Roman" w:hAnsi="Times New Roman" w:cs="Times New Roman"/>
              </w:rPr>
              <w:t>LAVORO Dl GRUPPO</w:t>
            </w:r>
          </w:p>
        </w:tc>
        <w:tc>
          <w:tcPr>
            <w:tcW w:w="5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62E9" w:rsidRDefault="00DE2E40">
            <w:pPr>
              <w:ind w:left="605" w:right="19" w:firstLine="24"/>
              <w:jc w:val="both"/>
            </w:pPr>
            <w:r>
              <w:rPr>
                <w:rFonts w:ascii="Times New Roman" w:eastAsia="Times New Roman" w:hAnsi="Times New Roman" w:cs="Times New Roman"/>
              </w:rPr>
              <w:t>sviluppare e consolidare i rapporti professionali sulla base del dialogo e dell'ascolto; collaborare con gli altri condividendo azioni e motivazioni; partecipare alle attività comuni, valorizzando i contributi altrui.</w:t>
            </w:r>
          </w:p>
        </w:tc>
      </w:tr>
    </w:tbl>
    <w:p w:rsidR="007062E9" w:rsidRDefault="00DE2E40">
      <w:pPr>
        <w:spacing w:after="0"/>
        <w:ind w:left="-1440" w:right="10464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6876288</wp:posOffset>
            </wp:positionH>
            <wp:positionV relativeFrom="page">
              <wp:posOffset>5695287</wp:posOffset>
            </wp:positionV>
            <wp:extent cx="30480" cy="54880"/>
            <wp:effectExtent l="0" t="0" r="0" b="0"/>
            <wp:wrapTopAndBottom/>
            <wp:docPr id="5468" name="Picture 54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8" name="Picture 546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" cy="54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7117081</wp:posOffset>
            </wp:positionH>
            <wp:positionV relativeFrom="page">
              <wp:posOffset>6625193</wp:posOffset>
            </wp:positionV>
            <wp:extent cx="9144" cy="15244"/>
            <wp:effectExtent l="0" t="0" r="0" b="0"/>
            <wp:wrapTopAndBottom/>
            <wp:docPr id="2575" name="Picture 25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5" name="Picture 257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062E9">
      <w:pgSz w:w="11904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2E9"/>
    <w:rsid w:val="00043A24"/>
    <w:rsid w:val="007062E9"/>
    <w:rsid w:val="00DE2E40"/>
    <w:rsid w:val="00E5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6D860"/>
  <w15:docId w15:val="{0965B141-1E7A-4D92-99CE-568706C95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direzione</dc:creator>
  <cp:keywords/>
  <cp:lastModifiedBy>direzione</cp:lastModifiedBy>
  <cp:revision>5</cp:revision>
  <dcterms:created xsi:type="dcterms:W3CDTF">2019-06-05T10:49:00Z</dcterms:created>
  <dcterms:modified xsi:type="dcterms:W3CDTF">2019-06-18T11:18:00Z</dcterms:modified>
</cp:coreProperties>
</file>